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1F77CE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ІНТРОДЬЮСЕР </w:t>
      </w:r>
      <w:r w:rsidR="00971EB9">
        <w:rPr>
          <w:b/>
          <w:sz w:val="20"/>
          <w:szCs w:val="20"/>
          <w:lang w:val="uk-UA"/>
        </w:rPr>
        <w:t xml:space="preserve">ТРАНСРАДІАЛЬНИЙ </w:t>
      </w:r>
    </w:p>
    <w:p w:rsidR="00971EB9" w:rsidRDefault="00971EB9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4574D7" w:rsidRDefault="001F77CE" w:rsidP="004574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</w:t>
      </w:r>
      <w:r w:rsidR="004574D7">
        <w:rPr>
          <w:b/>
          <w:sz w:val="20"/>
          <w:szCs w:val="20"/>
          <w:lang w:val="uk-UA"/>
        </w:rPr>
        <w:t xml:space="preserve">икористовується </w:t>
      </w:r>
      <w:r>
        <w:rPr>
          <w:b/>
          <w:sz w:val="20"/>
          <w:szCs w:val="20"/>
          <w:lang w:val="uk-UA"/>
        </w:rPr>
        <w:t>для</w:t>
      </w:r>
      <w:r w:rsidR="001C7387">
        <w:rPr>
          <w:b/>
          <w:sz w:val="20"/>
          <w:szCs w:val="20"/>
          <w:lang w:val="uk-UA"/>
        </w:rPr>
        <w:t xml:space="preserve"> </w:t>
      </w:r>
      <w:proofErr w:type="spellStart"/>
      <w:r w:rsidR="001C7387">
        <w:rPr>
          <w:b/>
          <w:sz w:val="20"/>
          <w:szCs w:val="20"/>
          <w:lang w:val="uk-UA"/>
        </w:rPr>
        <w:t>черезшкірного</w:t>
      </w:r>
      <w:proofErr w:type="spellEnd"/>
      <w:r w:rsidR="001C7387">
        <w:rPr>
          <w:b/>
          <w:sz w:val="20"/>
          <w:szCs w:val="20"/>
          <w:lang w:val="uk-UA"/>
        </w:rPr>
        <w:t xml:space="preserve"> введення в сосуди</w:t>
      </w:r>
      <w:r>
        <w:rPr>
          <w:b/>
          <w:sz w:val="20"/>
          <w:szCs w:val="20"/>
          <w:lang w:val="uk-UA"/>
        </w:rPr>
        <w:t xml:space="preserve"> для встан</w:t>
      </w:r>
      <w:r w:rsidR="00D45697">
        <w:rPr>
          <w:b/>
          <w:sz w:val="20"/>
          <w:szCs w:val="20"/>
          <w:lang w:val="uk-UA"/>
        </w:rPr>
        <w:t xml:space="preserve">овлення діагностичних катетерів, </w:t>
      </w:r>
      <w:r>
        <w:rPr>
          <w:b/>
          <w:sz w:val="20"/>
          <w:szCs w:val="20"/>
          <w:lang w:val="uk-UA"/>
        </w:rPr>
        <w:t>операційних маніпуляцій</w:t>
      </w:r>
      <w:r w:rsidR="00D45697">
        <w:rPr>
          <w:b/>
          <w:sz w:val="20"/>
          <w:szCs w:val="20"/>
          <w:lang w:val="uk-UA"/>
        </w:rPr>
        <w:t xml:space="preserve"> </w:t>
      </w:r>
      <w:r w:rsidR="004E4695">
        <w:rPr>
          <w:b/>
          <w:sz w:val="20"/>
          <w:szCs w:val="20"/>
          <w:lang w:val="uk-UA"/>
        </w:rPr>
        <w:t xml:space="preserve"> та оптимізації процедури </w:t>
      </w:r>
      <w:proofErr w:type="spellStart"/>
      <w:r w:rsidR="004E4695">
        <w:rPr>
          <w:b/>
          <w:sz w:val="20"/>
          <w:szCs w:val="20"/>
          <w:lang w:val="uk-UA"/>
        </w:rPr>
        <w:t>транс</w:t>
      </w:r>
      <w:r w:rsidR="001C7387">
        <w:rPr>
          <w:b/>
          <w:sz w:val="20"/>
          <w:szCs w:val="20"/>
          <w:lang w:val="uk-UA"/>
        </w:rPr>
        <w:t>радіального</w:t>
      </w:r>
      <w:proofErr w:type="spellEnd"/>
      <w:r w:rsidR="001C7387">
        <w:rPr>
          <w:b/>
          <w:sz w:val="20"/>
          <w:szCs w:val="20"/>
          <w:lang w:val="uk-UA"/>
        </w:rPr>
        <w:t xml:space="preserve"> доступу</w:t>
      </w:r>
      <w:r>
        <w:rPr>
          <w:b/>
          <w:sz w:val="20"/>
          <w:szCs w:val="20"/>
          <w:lang w:val="uk-UA"/>
        </w:rPr>
        <w:t>.</w:t>
      </w:r>
    </w:p>
    <w:p w:rsidR="00E61BD8" w:rsidRDefault="00E61BD8" w:rsidP="00E61BD8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947601" w:rsidRPr="00E61BD8" w:rsidRDefault="001F77CE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Інтродьюсер виготовлений з медичного полімеру та складається:</w:t>
      </w:r>
    </w:p>
    <w:p w:rsidR="001F678A" w:rsidRDefault="0011502E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Трубка інтродьюсе</w:t>
      </w:r>
      <w:r w:rsidR="001F77CE">
        <w:rPr>
          <w:sz w:val="20"/>
          <w:szCs w:val="20"/>
          <w:lang w:val="uk-UA"/>
        </w:rPr>
        <w:t>ра з клапаном;</w:t>
      </w:r>
    </w:p>
    <w:p w:rsidR="001F77CE" w:rsidRDefault="001F77CE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Відвідна </w:t>
      </w:r>
      <w:r w:rsidR="000242ED">
        <w:rPr>
          <w:sz w:val="20"/>
          <w:szCs w:val="20"/>
          <w:lang w:val="uk-UA"/>
        </w:rPr>
        <w:t>трубка з трьохходовим краником;</w:t>
      </w:r>
    </w:p>
    <w:p w:rsidR="001F678A" w:rsidRPr="006B763B" w:rsidRDefault="009B7CAE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</w:t>
      </w:r>
      <w:r w:rsidR="00D65F39">
        <w:rPr>
          <w:sz w:val="20"/>
          <w:szCs w:val="20"/>
          <w:lang w:val="uk-UA"/>
        </w:rPr>
        <w:t xml:space="preserve">росовий провідник </w:t>
      </w:r>
      <w:r w:rsidR="003F566B">
        <w:rPr>
          <w:sz w:val="20"/>
          <w:szCs w:val="20"/>
          <w:lang w:val="uk-UA"/>
        </w:rPr>
        <w:t xml:space="preserve">з </w:t>
      </w:r>
      <w:r w:rsidR="00BA7A19">
        <w:rPr>
          <w:sz w:val="20"/>
          <w:szCs w:val="20"/>
          <w:lang w:val="uk-UA"/>
        </w:rPr>
        <w:t>гнучким кінцем</w:t>
      </w:r>
      <w:r w:rsidR="003F566B">
        <w:rPr>
          <w:sz w:val="20"/>
          <w:szCs w:val="20"/>
          <w:lang w:val="uk-UA"/>
        </w:rPr>
        <w:t>;</w:t>
      </w:r>
    </w:p>
    <w:p w:rsidR="001F678A" w:rsidRDefault="00D65F39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ділататор</w:t>
      </w:r>
      <w:r w:rsidR="003F566B">
        <w:rPr>
          <w:sz w:val="20"/>
          <w:szCs w:val="20"/>
          <w:lang w:val="uk-UA"/>
        </w:rPr>
        <w:t xml:space="preserve"> (буж) з конусним дистальним</w:t>
      </w:r>
      <w:r w:rsidR="00BA7A19">
        <w:rPr>
          <w:sz w:val="20"/>
          <w:szCs w:val="20"/>
          <w:lang w:val="uk-UA"/>
        </w:rPr>
        <w:t xml:space="preserve"> атравматичним </w:t>
      </w:r>
      <w:r w:rsidR="003F566B">
        <w:rPr>
          <w:sz w:val="20"/>
          <w:szCs w:val="20"/>
          <w:lang w:val="uk-UA"/>
        </w:rPr>
        <w:t xml:space="preserve"> кінцем</w:t>
      </w:r>
      <w:r w:rsidR="00BA7A19">
        <w:rPr>
          <w:sz w:val="20"/>
          <w:szCs w:val="20"/>
          <w:lang w:val="uk-UA"/>
        </w:rPr>
        <w:t>,</w:t>
      </w:r>
      <w:r w:rsidR="003F566B">
        <w:rPr>
          <w:sz w:val="20"/>
          <w:szCs w:val="20"/>
          <w:lang w:val="uk-UA"/>
        </w:rPr>
        <w:t xml:space="preserve"> на проксимальному кінці – канюля </w:t>
      </w:r>
      <w:proofErr w:type="spellStart"/>
      <w:r w:rsidR="003F566B">
        <w:rPr>
          <w:sz w:val="20"/>
          <w:szCs w:val="20"/>
          <w:lang w:val="uk-UA"/>
        </w:rPr>
        <w:t>Луєр</w:t>
      </w:r>
      <w:proofErr w:type="spellEnd"/>
      <w:r w:rsidR="003F566B">
        <w:rPr>
          <w:sz w:val="20"/>
          <w:szCs w:val="20"/>
          <w:lang w:val="uk-UA"/>
        </w:rPr>
        <w:t xml:space="preserve">; </w:t>
      </w:r>
    </w:p>
    <w:p w:rsidR="00BA7A19" w:rsidRDefault="00BA7A19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голка пункції вени;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4C70B5">
        <w:rPr>
          <w:sz w:val="20"/>
          <w:szCs w:val="20"/>
          <w:lang w:val="uk-UA"/>
        </w:rPr>
        <w:t>.</w:t>
      </w:r>
    </w:p>
    <w:p w:rsidR="004C70B5" w:rsidRDefault="004C70B5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4C70B5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C70B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4C70B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4C70B5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4C70B5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BA7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BA7A19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>бробити мі</w:t>
      </w:r>
      <w:r w:rsidR="003F566B">
        <w:rPr>
          <w:rFonts w:cs="Arial"/>
          <w:sz w:val="20"/>
          <w:szCs w:val="20"/>
          <w:lang w:val="uk-UA"/>
        </w:rPr>
        <w:t>сце операції звичайним способом;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 xml:space="preserve">бкласти місце </w:t>
      </w:r>
      <w:r w:rsidR="003F566B">
        <w:rPr>
          <w:rFonts w:cs="Arial"/>
          <w:sz w:val="20"/>
          <w:szCs w:val="20"/>
          <w:lang w:val="uk-UA"/>
        </w:rPr>
        <w:t>операції стерильними серветками;</w:t>
      </w:r>
    </w:p>
    <w:p w:rsidR="00D65F39" w:rsidRPr="003F566B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изначити м</w:t>
      </w:r>
      <w:r w:rsidR="0011502E">
        <w:rPr>
          <w:rFonts w:cs="Arial"/>
          <w:sz w:val="20"/>
          <w:szCs w:val="20"/>
          <w:lang w:val="uk-UA"/>
        </w:rPr>
        <w:t xml:space="preserve">ісце введення інтродьюсера </w:t>
      </w:r>
      <w:r w:rsidR="003F566B">
        <w:rPr>
          <w:rFonts w:cs="Arial"/>
          <w:sz w:val="20"/>
          <w:szCs w:val="20"/>
          <w:lang w:val="uk-UA"/>
        </w:rPr>
        <w:t>на шкірі;</w:t>
      </w:r>
    </w:p>
    <w:p w:rsidR="003F566B" w:rsidRPr="00640254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3F566B">
        <w:rPr>
          <w:rFonts w:cs="Arial"/>
          <w:sz w:val="20"/>
          <w:szCs w:val="20"/>
          <w:lang w:val="uk-UA"/>
        </w:rPr>
        <w:t>еред застосуванням перевірити відповідність бужа та катетерів в інтродьюсер</w:t>
      </w:r>
      <w:r w:rsidR="00292836">
        <w:rPr>
          <w:rFonts w:cs="Arial"/>
          <w:sz w:val="20"/>
          <w:szCs w:val="20"/>
          <w:lang w:val="uk-UA"/>
        </w:rPr>
        <w:t>і</w:t>
      </w:r>
      <w:r w:rsidR="003F566B">
        <w:rPr>
          <w:rFonts w:cs="Arial"/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</w:t>
      </w:r>
      <w:r w:rsidR="00D65F39" w:rsidRPr="00D65F39">
        <w:rPr>
          <w:rFonts w:cs="Arial"/>
          <w:sz w:val="20"/>
          <w:szCs w:val="20"/>
          <w:lang w:val="uk-UA"/>
        </w:rPr>
        <w:t>а необхідності розрізати ск</w:t>
      </w:r>
      <w:r w:rsidR="0011502E">
        <w:rPr>
          <w:rFonts w:cs="Arial"/>
          <w:sz w:val="20"/>
          <w:szCs w:val="20"/>
          <w:lang w:val="uk-UA"/>
        </w:rPr>
        <w:t>альпелем місце введення інтродьюсера</w:t>
      </w:r>
      <w:r w:rsidR="00D65F39" w:rsidRPr="00D65F39">
        <w:rPr>
          <w:rFonts w:cs="Arial"/>
          <w:sz w:val="20"/>
          <w:szCs w:val="20"/>
          <w:lang w:val="uk-UA"/>
        </w:rPr>
        <w:t>.</w:t>
      </w:r>
    </w:p>
    <w:p w:rsidR="00D65F39" w:rsidRPr="00BA7A19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 xml:space="preserve">иділити потрібну судину за </w:t>
      </w:r>
      <w:r w:rsidR="00640254">
        <w:rPr>
          <w:rFonts w:cs="Arial"/>
          <w:sz w:val="20"/>
          <w:szCs w:val="20"/>
          <w:lang w:val="uk-UA"/>
        </w:rPr>
        <w:t>допомогою прямої голки;</w:t>
      </w:r>
    </w:p>
    <w:p w:rsidR="00BA7A19" w:rsidRPr="00640254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зробити пунк</w:t>
      </w:r>
      <w:bookmarkStart w:id="0" w:name="_GoBack"/>
      <w:bookmarkEnd w:id="0"/>
      <w:r>
        <w:rPr>
          <w:rFonts w:cs="Arial"/>
          <w:sz w:val="20"/>
          <w:szCs w:val="20"/>
          <w:lang w:val="uk-UA"/>
        </w:rPr>
        <w:t>цію вени за допомогою голки;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вести</w:t>
      </w:r>
      <w:r w:rsidR="00640254">
        <w:rPr>
          <w:rFonts w:cs="Arial"/>
          <w:sz w:val="20"/>
          <w:szCs w:val="20"/>
          <w:lang w:val="uk-UA"/>
        </w:rPr>
        <w:t xml:space="preserve">  провідник </w:t>
      </w:r>
      <w:r>
        <w:rPr>
          <w:rFonts w:cs="Arial"/>
          <w:sz w:val="20"/>
          <w:szCs w:val="20"/>
          <w:lang w:val="uk-UA"/>
        </w:rPr>
        <w:t xml:space="preserve"> з гнучким кінцем</w:t>
      </w:r>
      <w:r w:rsidR="00640254">
        <w:rPr>
          <w:rFonts w:cs="Arial"/>
          <w:sz w:val="20"/>
          <w:szCs w:val="20"/>
          <w:lang w:val="uk-UA"/>
        </w:rPr>
        <w:t>;</w:t>
      </w:r>
    </w:p>
    <w:p w:rsidR="00D65F39" w:rsidRPr="00E61BD8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D65F39" w:rsidRPr="00D65F39">
        <w:rPr>
          <w:rFonts w:cs="Arial"/>
          <w:sz w:val="20"/>
          <w:szCs w:val="20"/>
          <w:lang w:val="uk-UA"/>
        </w:rPr>
        <w:t>еревірити відповідніст</w:t>
      </w:r>
      <w:r w:rsidR="00640254">
        <w:rPr>
          <w:rFonts w:cs="Arial"/>
          <w:sz w:val="20"/>
          <w:szCs w:val="20"/>
          <w:lang w:val="uk-UA"/>
        </w:rPr>
        <w:t>ь положення провідника в судині;</w:t>
      </w:r>
    </w:p>
    <w:p w:rsidR="00D65F39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 xml:space="preserve">бережно вийняти пряму голку, фіксуючи положення </w:t>
      </w:r>
      <w:r w:rsidR="00640254">
        <w:rPr>
          <w:rFonts w:cs="Arial"/>
          <w:sz w:val="20"/>
          <w:szCs w:val="20"/>
          <w:lang w:val="uk-UA"/>
        </w:rPr>
        <w:t>провідника на тій самій глибині;</w:t>
      </w:r>
    </w:p>
    <w:p w:rsidR="00D65F39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E61BD8">
        <w:rPr>
          <w:rFonts w:cs="Arial"/>
          <w:sz w:val="20"/>
          <w:szCs w:val="20"/>
          <w:lang w:val="uk-UA"/>
        </w:rPr>
        <w:t xml:space="preserve">о провіднику ввести </w:t>
      </w:r>
      <w:r w:rsidR="0011502E">
        <w:rPr>
          <w:rFonts w:cs="Arial"/>
          <w:sz w:val="20"/>
          <w:szCs w:val="20"/>
          <w:lang w:val="uk-UA"/>
        </w:rPr>
        <w:t>інтродьюсер з бужем в збор</w:t>
      </w:r>
      <w:r w:rsidR="00640254">
        <w:rPr>
          <w:rFonts w:cs="Arial"/>
          <w:sz w:val="20"/>
          <w:szCs w:val="20"/>
          <w:lang w:val="uk-UA"/>
        </w:rPr>
        <w:t>і;</w:t>
      </w:r>
    </w:p>
    <w:p w:rsid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640254">
        <w:rPr>
          <w:rFonts w:cs="Arial"/>
          <w:sz w:val="20"/>
          <w:szCs w:val="20"/>
          <w:lang w:val="uk-UA"/>
        </w:rPr>
        <w:t>идалити</w:t>
      </w:r>
      <w:r w:rsidR="000A7F8E">
        <w:rPr>
          <w:rFonts w:cs="Arial"/>
          <w:sz w:val="20"/>
          <w:szCs w:val="20"/>
          <w:lang w:val="uk-UA"/>
        </w:rPr>
        <w:t xml:space="preserve"> провідник</w:t>
      </w:r>
      <w:r w:rsidR="0011502E">
        <w:rPr>
          <w:rFonts w:cs="Arial"/>
          <w:sz w:val="20"/>
          <w:szCs w:val="20"/>
          <w:lang w:val="uk-UA"/>
        </w:rPr>
        <w:t xml:space="preserve"> та буж</w:t>
      </w:r>
      <w:r w:rsidR="00640254">
        <w:rPr>
          <w:rFonts w:cs="Arial"/>
          <w:sz w:val="20"/>
          <w:szCs w:val="20"/>
          <w:lang w:val="uk-UA"/>
        </w:rPr>
        <w:t>;</w:t>
      </w:r>
    </w:p>
    <w:p w:rsidR="00640254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lastRenderedPageBreak/>
        <w:t>к</w:t>
      </w:r>
      <w:r w:rsidR="00640254">
        <w:rPr>
          <w:rFonts w:cs="Arial"/>
          <w:sz w:val="20"/>
          <w:szCs w:val="20"/>
          <w:lang w:val="uk-UA"/>
        </w:rPr>
        <w:t>лапан  забезпечує герметичність венозної пункції;</w:t>
      </w:r>
    </w:p>
    <w:p w:rsidR="00640254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0A7F8E">
        <w:rPr>
          <w:rFonts w:cs="Arial"/>
          <w:sz w:val="20"/>
          <w:szCs w:val="20"/>
          <w:lang w:val="uk-UA"/>
        </w:rPr>
        <w:t xml:space="preserve">становити необхідний катетер </w:t>
      </w:r>
      <w:r w:rsidR="0011502E">
        <w:rPr>
          <w:rFonts w:cs="Arial"/>
          <w:sz w:val="20"/>
          <w:szCs w:val="20"/>
          <w:lang w:val="uk-UA"/>
        </w:rPr>
        <w:t xml:space="preserve"> проводячи його крізь клапан</w:t>
      </w:r>
      <w:r w:rsidR="000A7F8E">
        <w:rPr>
          <w:rFonts w:cs="Arial"/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D65F39" w:rsidRPr="00D65F39">
        <w:rPr>
          <w:rFonts w:cs="Arial"/>
          <w:sz w:val="20"/>
          <w:szCs w:val="20"/>
          <w:lang w:val="uk-UA"/>
        </w:rPr>
        <w:t>еревірити відповідні</w:t>
      </w:r>
      <w:r w:rsidR="000A7F8E">
        <w:rPr>
          <w:rFonts w:cs="Arial"/>
          <w:sz w:val="20"/>
          <w:szCs w:val="20"/>
          <w:lang w:val="uk-UA"/>
        </w:rPr>
        <w:t>сть положення катетера в судині;</w:t>
      </w:r>
    </w:p>
    <w:p w:rsid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D65F39" w:rsidRPr="00D65F39">
        <w:rPr>
          <w:rFonts w:cs="Arial"/>
          <w:sz w:val="20"/>
          <w:szCs w:val="20"/>
          <w:lang w:val="uk-UA"/>
        </w:rPr>
        <w:t>роконтролювати положення катетера в судині з допо</w:t>
      </w:r>
      <w:r w:rsidR="000A7F8E">
        <w:rPr>
          <w:rFonts w:cs="Arial"/>
          <w:sz w:val="20"/>
          <w:szCs w:val="20"/>
          <w:lang w:val="uk-UA"/>
        </w:rPr>
        <w:t>могою рентген-апарата;</w:t>
      </w:r>
    </w:p>
    <w:p w:rsidR="000A7F8E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0A7F8E">
        <w:rPr>
          <w:rFonts w:cs="Arial"/>
          <w:sz w:val="20"/>
          <w:szCs w:val="20"/>
          <w:lang w:val="uk-UA"/>
        </w:rPr>
        <w:t>иконати всі необхідні процедури</w:t>
      </w:r>
      <w:r w:rsidR="002D1C91">
        <w:rPr>
          <w:rFonts w:cs="Arial"/>
          <w:sz w:val="20"/>
          <w:szCs w:val="20"/>
          <w:lang w:val="uk-UA"/>
        </w:rPr>
        <w:t xml:space="preserve"> за протоколом</w:t>
      </w:r>
      <w:r w:rsidR="000A7F8E">
        <w:rPr>
          <w:rFonts w:cs="Arial"/>
          <w:sz w:val="20"/>
          <w:szCs w:val="20"/>
          <w:lang w:val="uk-UA"/>
        </w:rPr>
        <w:t>;</w:t>
      </w:r>
    </w:p>
    <w:p w:rsidR="00947601" w:rsidRPr="00971EB9" w:rsidRDefault="00B93D2F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0A7F8E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0A7F8E">
        <w:rPr>
          <w:sz w:val="20"/>
          <w:szCs w:val="20"/>
          <w:lang w:val="uk-UA"/>
        </w:rPr>
        <w:t>.</w:t>
      </w:r>
    </w:p>
    <w:p w:rsidR="00D65F39" w:rsidRDefault="00971EB9" w:rsidP="00971EB9">
      <w:pPr>
        <w:pStyle w:val="a3"/>
        <w:spacing w:after="0" w:line="240" w:lineRule="auto"/>
        <w:ind w:left="284"/>
        <w:jc w:val="center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2522220" cy="1612858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 интродюсер для локтевой вены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6201" cy="1615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</w:t>
      </w:r>
      <w:r w:rsidR="004C70B5">
        <w:rPr>
          <w:rFonts w:cstheme="minorHAnsi"/>
          <w:sz w:val="20"/>
          <w:szCs w:val="20"/>
          <w:lang w:val="uk-UA"/>
        </w:rPr>
        <w:t>.</w:t>
      </w:r>
      <w:r>
        <w:rPr>
          <w:rFonts w:cstheme="minorHAnsi"/>
          <w:sz w:val="20"/>
          <w:szCs w:val="20"/>
          <w:lang w:val="uk-UA"/>
        </w:rPr>
        <w:t xml:space="preserve"> 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651D4B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04.07.20</w:t>
      </w:r>
      <w:r w:rsidR="0004233A">
        <w:rPr>
          <w:rFonts w:ascii="Times New Roman" w:hAnsi="Times New Roman"/>
          <w:sz w:val="16"/>
          <w:szCs w:val="16"/>
          <w:lang w:val="uk-UA"/>
        </w:rPr>
        <w:t>20</w:t>
      </w:r>
    </w:p>
    <w:p w:rsidR="00977CEB" w:rsidRPr="00947601" w:rsidRDefault="00264618">
      <w:pPr>
        <w:rPr>
          <w:lang w:val="uk-UA"/>
        </w:rPr>
      </w:pPr>
    </w:p>
    <w:sectPr w:rsidR="00977CEB" w:rsidRPr="00947601" w:rsidSect="00D925F2">
      <w:headerReference w:type="default" r:id="rId17"/>
      <w:pgSz w:w="11906" w:h="16838"/>
      <w:pgMar w:top="968" w:right="707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618" w:rsidRDefault="00264618" w:rsidP="008969E3">
      <w:pPr>
        <w:spacing w:after="0" w:line="240" w:lineRule="auto"/>
      </w:pPr>
      <w:r>
        <w:separator/>
      </w:r>
    </w:p>
  </w:endnote>
  <w:endnote w:type="continuationSeparator" w:id="0">
    <w:p w:rsidR="00264618" w:rsidRDefault="00264618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618" w:rsidRDefault="00264618" w:rsidP="008969E3">
      <w:pPr>
        <w:spacing w:after="0" w:line="240" w:lineRule="auto"/>
      </w:pPr>
      <w:r>
        <w:separator/>
      </w:r>
    </w:p>
  </w:footnote>
  <w:footnote w:type="continuationSeparator" w:id="0">
    <w:p w:rsidR="00264618" w:rsidRDefault="00264618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FF54297" wp14:editId="4F08658F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646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42ED"/>
    <w:rsid w:val="000411E0"/>
    <w:rsid w:val="0004233A"/>
    <w:rsid w:val="000A7F8E"/>
    <w:rsid w:val="000E27AF"/>
    <w:rsid w:val="000F590B"/>
    <w:rsid w:val="0011502E"/>
    <w:rsid w:val="001479E6"/>
    <w:rsid w:val="00170588"/>
    <w:rsid w:val="001C7387"/>
    <w:rsid w:val="001F678A"/>
    <w:rsid w:val="001F77CE"/>
    <w:rsid w:val="0025154F"/>
    <w:rsid w:val="00264618"/>
    <w:rsid w:val="00292836"/>
    <w:rsid w:val="00297411"/>
    <w:rsid w:val="002B205F"/>
    <w:rsid w:val="002B2E07"/>
    <w:rsid w:val="002D1C91"/>
    <w:rsid w:val="002F070B"/>
    <w:rsid w:val="002F773F"/>
    <w:rsid w:val="00311910"/>
    <w:rsid w:val="00360B82"/>
    <w:rsid w:val="00382FF6"/>
    <w:rsid w:val="00397EC5"/>
    <w:rsid w:val="003D7C78"/>
    <w:rsid w:val="003E72D9"/>
    <w:rsid w:val="003F566B"/>
    <w:rsid w:val="004574D7"/>
    <w:rsid w:val="00462B66"/>
    <w:rsid w:val="004B4165"/>
    <w:rsid w:val="004C70B5"/>
    <w:rsid w:val="004E4695"/>
    <w:rsid w:val="005D6674"/>
    <w:rsid w:val="0061767E"/>
    <w:rsid w:val="00640254"/>
    <w:rsid w:val="00651D4B"/>
    <w:rsid w:val="006B3261"/>
    <w:rsid w:val="007666FE"/>
    <w:rsid w:val="00845898"/>
    <w:rsid w:val="00850BFF"/>
    <w:rsid w:val="0085582C"/>
    <w:rsid w:val="008969E3"/>
    <w:rsid w:val="009461AE"/>
    <w:rsid w:val="00947601"/>
    <w:rsid w:val="009623C2"/>
    <w:rsid w:val="00971EB9"/>
    <w:rsid w:val="009B7CAE"/>
    <w:rsid w:val="00A07524"/>
    <w:rsid w:val="00AB2477"/>
    <w:rsid w:val="00AD5BF4"/>
    <w:rsid w:val="00B061D8"/>
    <w:rsid w:val="00B93D2F"/>
    <w:rsid w:val="00BA7A19"/>
    <w:rsid w:val="00BD411D"/>
    <w:rsid w:val="00C11678"/>
    <w:rsid w:val="00CB5B70"/>
    <w:rsid w:val="00CB5D63"/>
    <w:rsid w:val="00CB69B6"/>
    <w:rsid w:val="00CE3A23"/>
    <w:rsid w:val="00D06625"/>
    <w:rsid w:val="00D45697"/>
    <w:rsid w:val="00D65F39"/>
    <w:rsid w:val="00D925F2"/>
    <w:rsid w:val="00D9664B"/>
    <w:rsid w:val="00DB7847"/>
    <w:rsid w:val="00DF4195"/>
    <w:rsid w:val="00E61BD8"/>
    <w:rsid w:val="00E632B8"/>
    <w:rsid w:val="00EB27D0"/>
    <w:rsid w:val="00EC2381"/>
    <w:rsid w:val="00EC3160"/>
    <w:rsid w:val="00F0426C"/>
    <w:rsid w:val="00FB4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15</cp:revision>
  <dcterms:created xsi:type="dcterms:W3CDTF">2020-07-22T09:10:00Z</dcterms:created>
  <dcterms:modified xsi:type="dcterms:W3CDTF">2020-09-25T07:52:00Z</dcterms:modified>
</cp:coreProperties>
</file>